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</w:t>
      </w:r>
      <w:r w:rsidR="007C0E58">
        <w:rPr>
          <w:b/>
          <w:i/>
          <w:sz w:val="28"/>
        </w:rPr>
        <w:t xml:space="preserve">      k informacím  za  rok  202</w:t>
      </w:r>
      <w:r w:rsidR="00AB68E3">
        <w:rPr>
          <w:b/>
          <w:i/>
          <w:sz w:val="28"/>
        </w:rPr>
        <w:t>2</w:t>
      </w:r>
      <w:r>
        <w:rPr>
          <w:b/>
          <w:i/>
          <w:sz w:val="28"/>
        </w:rPr>
        <w:t xml:space="preserve">  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Počet podaných žádostí o informace  </w:t>
      </w:r>
      <w:r>
        <w:rPr>
          <w:sz w:val="24"/>
        </w:rPr>
        <w:tab/>
      </w:r>
      <w:r>
        <w:rPr>
          <w:sz w:val="24"/>
        </w:rPr>
        <w:tab/>
        <w:t xml:space="preserve">:   </w:t>
      </w:r>
      <w:r w:rsidR="00AB68E3">
        <w:rPr>
          <w:sz w:val="24"/>
        </w:rPr>
        <w:t>2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rozhodnutí  </w:t>
      </w:r>
      <w:r>
        <w:rPr>
          <w:sz w:val="24"/>
        </w:rPr>
        <w:tab/>
        <w:t>:   0</w:t>
      </w:r>
      <w:r w:rsidR="001814A1">
        <w:rPr>
          <w:sz w:val="24"/>
        </w:rPr>
        <w:br/>
        <w:t>3. Počet odlože</w:t>
      </w:r>
      <w:r w:rsidR="00AB68E3">
        <w:rPr>
          <w:sz w:val="24"/>
        </w:rPr>
        <w:t xml:space="preserve">ných žádostí o informace </w:t>
      </w:r>
      <w:r w:rsidR="00AB68E3">
        <w:rPr>
          <w:sz w:val="24"/>
        </w:rPr>
        <w:tab/>
      </w:r>
      <w:r w:rsidR="00AB68E3">
        <w:rPr>
          <w:sz w:val="24"/>
        </w:rPr>
        <w:tab/>
        <w:t>:   0</w:t>
      </w:r>
      <w:r w:rsidR="000C395F">
        <w:rPr>
          <w:sz w:val="24"/>
        </w:rPr>
        <w:br/>
        <w:t xml:space="preserve">4. Počet zastavených žádostí o informace </w:t>
      </w:r>
      <w:r w:rsidR="000C395F">
        <w:rPr>
          <w:sz w:val="24"/>
        </w:rPr>
        <w:tab/>
      </w:r>
      <w:r w:rsidR="000C395F">
        <w:rPr>
          <w:sz w:val="24"/>
        </w:rPr>
        <w:tab/>
        <w:t xml:space="preserve">:   </w:t>
      </w:r>
      <w:r w:rsidR="00AB68E3">
        <w:rPr>
          <w:sz w:val="24"/>
        </w:rPr>
        <w:t>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5</w:t>
      </w:r>
      <w:r w:rsidR="009F5740">
        <w:rPr>
          <w:sz w:val="24"/>
        </w:rPr>
        <w:t>. Opis podstatných částí rozsudků</w:t>
      </w:r>
      <w:r w:rsidR="009F5740">
        <w:rPr>
          <w:sz w:val="24"/>
        </w:rPr>
        <w:tab/>
      </w:r>
      <w:r w:rsidR="009F5740">
        <w:rPr>
          <w:sz w:val="24"/>
        </w:rPr>
        <w:tab/>
      </w:r>
      <w:r w:rsidR="009F5740"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6</w:t>
      </w:r>
      <w:r w:rsidR="009F5740">
        <w:rPr>
          <w:sz w:val="24"/>
        </w:rPr>
        <w:t>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7</w:t>
      </w:r>
      <w:r w:rsidR="009F5740">
        <w:rPr>
          <w:sz w:val="24"/>
        </w:rPr>
        <w:t>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informacím :</w:t>
      </w:r>
    </w:p>
    <w:p w:rsidR="009F5740" w:rsidRDefault="009F5740" w:rsidP="009F5740">
      <w:pPr>
        <w:rPr>
          <w:b/>
          <w:i/>
          <w:sz w:val="28"/>
        </w:rPr>
      </w:pPr>
    </w:p>
    <w:p w:rsidR="003263E4" w:rsidRDefault="009F5740" w:rsidP="009F5740">
      <w:pPr>
        <w:pStyle w:val="Zkladntext"/>
      </w:pPr>
      <w:r>
        <w:t>Obecní úřad v Metylovicích vyřídil v roce 20</w:t>
      </w:r>
      <w:r w:rsidR="00BA5F3E">
        <w:t>2</w:t>
      </w:r>
      <w:r w:rsidR="00AB68E3">
        <w:t>2</w:t>
      </w:r>
      <w:r>
        <w:t xml:space="preserve"> </w:t>
      </w:r>
      <w:r w:rsidR="00AB68E3">
        <w:t>2</w:t>
      </w:r>
      <w:r w:rsidR="00BA5F3E">
        <w:t xml:space="preserve"> </w:t>
      </w:r>
      <w:r>
        <w:t>žádost</w:t>
      </w:r>
      <w:r w:rsidR="00AB68E3">
        <w:t>i</w:t>
      </w:r>
      <w:r>
        <w:t xml:space="preserve"> o informace dle zákona </w:t>
      </w:r>
    </w:p>
    <w:p w:rsidR="009F5740" w:rsidRDefault="009F5740" w:rsidP="009F5740">
      <w:pPr>
        <w:pStyle w:val="Zkladntext"/>
      </w:pPr>
      <w:r>
        <w:t xml:space="preserve">č. 106/1999 Sb., z toho </w:t>
      </w:r>
      <w:r w:rsidR="003263E4">
        <w:t>0</w:t>
      </w:r>
      <w:r w:rsidR="00E76220">
        <w:t xml:space="preserve"> byl</w:t>
      </w:r>
      <w:r w:rsidR="0015405B">
        <w:t>a</w:t>
      </w:r>
      <w:r w:rsidR="00E76220">
        <w:t xml:space="preserve"> vyřízen</w:t>
      </w:r>
      <w:r w:rsidR="008038E2">
        <w:t>y pr</w:t>
      </w:r>
      <w:r w:rsidR="003263E4">
        <w:t xml:space="preserve">ostřednictvím datové schránky, </w:t>
      </w:r>
      <w:r w:rsidR="00AB68E3">
        <w:t>1</w:t>
      </w:r>
      <w:r>
        <w:t xml:space="preserve"> písemn</w:t>
      </w:r>
      <w:r w:rsidR="00E76220">
        <w:t>ě</w:t>
      </w:r>
      <w:r w:rsidR="00C90684">
        <w:t>,</w:t>
      </w:r>
      <w:r w:rsidR="00E76220">
        <w:t xml:space="preserve"> </w:t>
      </w:r>
      <w:r w:rsidR="003263E4">
        <w:br/>
      </w:r>
      <w:r w:rsidR="00AB68E3">
        <w:t>0</w:t>
      </w:r>
      <w:r w:rsidR="00E76220">
        <w:t xml:space="preserve"> </w:t>
      </w:r>
      <w:r w:rsidR="0015405B">
        <w:t>vyzvednuto osobně</w:t>
      </w:r>
      <w:r w:rsidR="003263E4">
        <w:t xml:space="preserve">, </w:t>
      </w:r>
      <w:r w:rsidR="00AB68E3">
        <w:t>0</w:t>
      </w:r>
      <w:r w:rsidR="003263E4">
        <w:t xml:space="preserve"> nahlédnutím, 1e-mailem</w:t>
      </w:r>
      <w:r w:rsidR="00C90684">
        <w:t xml:space="preserve"> a </w:t>
      </w:r>
      <w:r w:rsidR="00AB68E3">
        <w:t>0</w:t>
      </w:r>
      <w:r w:rsidR="00C90684">
        <w:t xml:space="preserve"> odložen</w:t>
      </w:r>
      <w:r w:rsidR="003263E4">
        <w:t>y</w:t>
      </w:r>
      <w:r w:rsidR="00C90684">
        <w:t>.</w:t>
      </w:r>
    </w:p>
    <w:p w:rsidR="009F5740" w:rsidRDefault="009F5740" w:rsidP="009F5740">
      <w:pPr>
        <w:ind w:left="360"/>
      </w:pPr>
    </w:p>
    <w:p w:rsidR="009F5740" w:rsidRDefault="0078435C" w:rsidP="009F5740">
      <w:pPr>
        <w:rPr>
          <w:sz w:val="24"/>
        </w:rPr>
      </w:pPr>
      <w:r>
        <w:rPr>
          <w:sz w:val="24"/>
        </w:rPr>
        <w:t xml:space="preserve">1. </w:t>
      </w:r>
      <w:r w:rsidR="00AB68E3">
        <w:rPr>
          <w:sz w:val="24"/>
        </w:rPr>
        <w:t>Nikol Strnadlová</w:t>
      </w:r>
      <w:r w:rsidR="009F5740">
        <w:rPr>
          <w:sz w:val="24"/>
        </w:rPr>
        <w:t xml:space="preserve">  -  žádost o podání informace </w:t>
      </w:r>
    </w:p>
    <w:p w:rsidR="009F5740" w:rsidRDefault="00353D87" w:rsidP="009F5740">
      <w:pPr>
        <w:ind w:left="360"/>
        <w:rPr>
          <w:sz w:val="24"/>
        </w:rPr>
      </w:pPr>
      <w:r>
        <w:rPr>
          <w:sz w:val="24"/>
        </w:rPr>
        <w:t xml:space="preserve">    1. </w:t>
      </w:r>
      <w:r w:rsidR="00AB68E3">
        <w:rPr>
          <w:sz w:val="24"/>
        </w:rPr>
        <w:t>Odprodej pozemku par. č. 600/2 v k.ú. Metylovice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 xml:space="preserve">žádost podána </w:t>
      </w:r>
      <w:r w:rsidR="00AB68E3">
        <w:rPr>
          <w:sz w:val="24"/>
        </w:rPr>
        <w:t>e-m</w:t>
      </w:r>
      <w:r w:rsidR="004D45BF">
        <w:rPr>
          <w:sz w:val="24"/>
        </w:rPr>
        <w:t>a</w:t>
      </w:r>
      <w:r w:rsidR="00AB68E3">
        <w:rPr>
          <w:sz w:val="24"/>
        </w:rPr>
        <w:t>ilem</w:t>
      </w:r>
      <w:r>
        <w:rPr>
          <w:sz w:val="24"/>
        </w:rPr>
        <w:t xml:space="preserve"> dne </w:t>
      </w:r>
      <w:r w:rsidR="00AB68E3">
        <w:rPr>
          <w:sz w:val="24"/>
        </w:rPr>
        <w:t>20</w:t>
      </w:r>
      <w:r w:rsidR="003263E4">
        <w:rPr>
          <w:sz w:val="24"/>
        </w:rPr>
        <w:t>. 01. 202</w:t>
      </w:r>
      <w:r w:rsidR="00AB68E3">
        <w:rPr>
          <w:sz w:val="24"/>
        </w:rPr>
        <w:t>2</w:t>
      </w:r>
    </w:p>
    <w:p w:rsidR="00AB68E3" w:rsidRDefault="009F5740" w:rsidP="00AB68E3">
      <w:pPr>
        <w:ind w:left="708"/>
        <w:rPr>
          <w:sz w:val="24"/>
        </w:rPr>
      </w:pPr>
      <w:bookmarkStart w:id="0" w:name="_GoBack"/>
      <w:bookmarkEnd w:id="0"/>
      <w:r>
        <w:rPr>
          <w:sz w:val="24"/>
        </w:rPr>
        <w:t xml:space="preserve">odpověď </w:t>
      </w:r>
      <w:r w:rsidR="00AB68E3">
        <w:rPr>
          <w:sz w:val="24"/>
        </w:rPr>
        <w:t>e-mailem</w:t>
      </w:r>
      <w:r>
        <w:rPr>
          <w:sz w:val="24"/>
        </w:rPr>
        <w:t xml:space="preserve"> dne </w:t>
      </w:r>
      <w:r w:rsidR="00AB68E3">
        <w:rPr>
          <w:sz w:val="24"/>
        </w:rPr>
        <w:t>08. 02</w:t>
      </w:r>
      <w:r w:rsidR="003263E4">
        <w:rPr>
          <w:sz w:val="24"/>
        </w:rPr>
        <w:t>. 202</w:t>
      </w:r>
      <w:r w:rsidR="00AB68E3">
        <w:rPr>
          <w:sz w:val="24"/>
        </w:rPr>
        <w:t>2</w:t>
      </w:r>
      <w:r w:rsidR="004A3510">
        <w:rPr>
          <w:sz w:val="24"/>
        </w:rPr>
        <w:br/>
        <w:t xml:space="preserve"> </w:t>
      </w:r>
      <w:r w:rsidR="004A3510">
        <w:rPr>
          <w:sz w:val="24"/>
        </w:rPr>
        <w:tab/>
      </w:r>
      <w:r w:rsidR="00377355">
        <w:rPr>
          <w:sz w:val="24"/>
        </w:rPr>
        <w:br/>
      </w:r>
      <w:r w:rsidR="00F8381E">
        <w:rPr>
          <w:sz w:val="24"/>
        </w:rPr>
        <w:br/>
      </w:r>
      <w:r w:rsidR="003263E4">
        <w:rPr>
          <w:sz w:val="24"/>
        </w:rPr>
        <w:t>2. Miroslav Michal Novotný  – žádost o podání informace</w:t>
      </w:r>
      <w:r w:rsidR="003263E4">
        <w:rPr>
          <w:sz w:val="24"/>
        </w:rPr>
        <w:br/>
      </w:r>
      <w:r w:rsidR="003263E4">
        <w:rPr>
          <w:sz w:val="24"/>
        </w:rPr>
        <w:tab/>
        <w:t xml:space="preserve">1. </w:t>
      </w:r>
      <w:r w:rsidR="00AB68E3">
        <w:rPr>
          <w:sz w:val="24"/>
        </w:rPr>
        <w:t>Povolení překopu MK</w:t>
      </w:r>
      <w:r w:rsidR="003263E4">
        <w:rPr>
          <w:sz w:val="24"/>
        </w:rPr>
        <w:br/>
      </w:r>
      <w:r w:rsidR="003263E4">
        <w:rPr>
          <w:sz w:val="24"/>
        </w:rPr>
        <w:br/>
      </w:r>
      <w:r w:rsidR="003263E4">
        <w:rPr>
          <w:sz w:val="24"/>
        </w:rPr>
        <w:tab/>
        <w:t xml:space="preserve">žádost podána osobně dne </w:t>
      </w:r>
      <w:r w:rsidR="00AB68E3">
        <w:rPr>
          <w:sz w:val="24"/>
        </w:rPr>
        <w:t>16. 02. 2022</w:t>
      </w:r>
      <w:r w:rsidR="003263E4">
        <w:rPr>
          <w:sz w:val="24"/>
        </w:rPr>
        <w:br/>
      </w:r>
      <w:r w:rsidR="003263E4">
        <w:rPr>
          <w:sz w:val="24"/>
        </w:rPr>
        <w:tab/>
        <w:t xml:space="preserve">odpověď písemně dne </w:t>
      </w:r>
      <w:r w:rsidR="00AB68E3">
        <w:rPr>
          <w:sz w:val="24"/>
        </w:rPr>
        <w:t>01. 03. 2022</w:t>
      </w:r>
      <w:r w:rsidR="003263E4">
        <w:rPr>
          <w:sz w:val="24"/>
        </w:rPr>
        <w:t xml:space="preserve">, vyzvednuto osobně </w:t>
      </w:r>
      <w:r w:rsidR="00AB68E3">
        <w:rPr>
          <w:sz w:val="24"/>
        </w:rPr>
        <w:t>01. 03. 2022.</w:t>
      </w:r>
      <w:r w:rsidR="003263E4">
        <w:rPr>
          <w:sz w:val="24"/>
        </w:rPr>
        <w:br/>
      </w:r>
      <w:r w:rsidR="003263E4">
        <w:rPr>
          <w:sz w:val="24"/>
        </w:rPr>
        <w:br/>
      </w:r>
    </w:p>
    <w:p w:rsidR="009F5740" w:rsidRPr="003263E4" w:rsidRDefault="001814A1" w:rsidP="00AB68E3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0C395F"/>
    <w:rsid w:val="0015405B"/>
    <w:rsid w:val="001814A1"/>
    <w:rsid w:val="00261832"/>
    <w:rsid w:val="002C364C"/>
    <w:rsid w:val="003263E4"/>
    <w:rsid w:val="00353D87"/>
    <w:rsid w:val="00377355"/>
    <w:rsid w:val="00415826"/>
    <w:rsid w:val="004A3510"/>
    <w:rsid w:val="004C16B5"/>
    <w:rsid w:val="004D45BF"/>
    <w:rsid w:val="0059527D"/>
    <w:rsid w:val="00664A01"/>
    <w:rsid w:val="0078435C"/>
    <w:rsid w:val="007C0E58"/>
    <w:rsid w:val="008038E2"/>
    <w:rsid w:val="009A5314"/>
    <w:rsid w:val="009F5740"/>
    <w:rsid w:val="00AB68E3"/>
    <w:rsid w:val="00AE5054"/>
    <w:rsid w:val="00B27016"/>
    <w:rsid w:val="00BA5F3E"/>
    <w:rsid w:val="00C90684"/>
    <w:rsid w:val="00E76220"/>
    <w:rsid w:val="00ED6A0A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4</cp:revision>
  <cp:lastPrinted>2016-11-16T14:03:00Z</cp:lastPrinted>
  <dcterms:created xsi:type="dcterms:W3CDTF">2023-01-03T07:56:00Z</dcterms:created>
  <dcterms:modified xsi:type="dcterms:W3CDTF">2023-01-03T07:57:00Z</dcterms:modified>
</cp:coreProperties>
</file>